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63" w:rsidRDefault="00F61B63" w:rsidP="00F61B63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ИНФОРМАЦИОННОЕ ПИСЬМО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марта 2025 г. N 24-03-09/24756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УКАЗАНИИ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ОДНОЙ СТРАНЫ ПРОИСХОЖДЕНИЯ ТОВАРА В ЗАЯВКЕ НА УЧАСТИЕ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ЗАКУПКЕ В СООТВЕТСТВИИ С ФЕДЕРАЛЬНЫМ ЗАКОНОМ ОТ 5 АПРЕЛЯ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2013 Г. N 44-ФЗ "О КОНТРАКТНОЙ СИСТЕМЕ В СФЕРЕ ЗАКУПОК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ТОВАРОВ, РАБОТ, УСЛУГ ДЛЯ ОБЕСПЕЧЕНИЯ ГОСУДАРСТВЕННЫХ </w:t>
      </w:r>
    </w:p>
    <w:p w:rsidR="00F61B63" w:rsidRDefault="00F61B63" w:rsidP="00F61B6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 МУНИЦИПАЛЬНЫХ НУЖД"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связи с поступлением вопросов об указании страны происхождения товара в заявке на участие в закупке, осуществляемой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Подпунктом "б" пункта 2 части 1 статьи 43 Закона N 44-ФЗ установлено, что заявка на участие в закупке должна содержать наименование страны происхождения товара в соответствии с общероссийским классификатором, используемым для идентификации стран мира.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Указание нескольких стран происхождения товара в заявке на участие в закупке Законом N 44-ФЗ не предусмотрено, а вопрос о введении в Закон N 44-ФЗ и изданные в его реализацию нормативные правовые акты такой возможности в Минфине России в настоящее время не рассматривается в связи с нижеследующим.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страны происхождения товара с учетом подпункта "д" пункта 1 части 2 статьи 51 Закона N 44-ФЗ, абзаца второго пункта 1 статьи 432 Гражданского кодекса Российской Федерации является существенным условием контракта.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этой связи неопределенность по вопросу о стране происхождения закупаемого товара на момент заключения контракта ввиду указания в заявке на участие в закупке нескольких стран происхождения товара, из которых может происходить поставляемый товар, будет означать отсутствие достижения соглашения по указанному существенному условию, что в свою очередь является основанием для того, чтобы с учетом положений абзаца первого пункта 1 статьи 432 Гражданского кодекса Российской Федерации считать контракт незаключенным.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необходимость достижения соглашения по всем существенным условиям контракта его сторонами на момент заключения контракта, Законом N 44-ФЗ по общему </w:t>
      </w:r>
      <w:r>
        <w:lastRenderedPageBreak/>
        <w:t xml:space="preserve">правилу установлена необходимость представления участником закупки в заявке на участие в закупке предложения о поставке конкретного товара, обладающего определенными товарным знаком (при наличии), характеристиками и потребительскими свойствами, а не возможные варианты таких товарного знака, характеристик и свойств, которые будут определяться на этапе исполнения контракта при приемке товара (например, длина автомобиля "4,69 м" или "5,63 м", цвет "белый" или "черный").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Указанный подход реализован в Законе N 44-ФЗ также в отношении наименования страны происхождения товара.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Страна происхождения товара является основополагающим условием для предоставления национального режима в сфере закупок и применения предусмотренных постановлением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"защитных" мер, которые не предусматривают множественности по вопросу о стране происхождения товара, а введение такой множественности повлекло бы риск невозможности надлежащей реализации соответствующей "защитной" меры.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Департамент отмечает следующее.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Предусмотренное Законом N 44-ФЗ требование об указании в заявке на участие в закупке одной конкретной страны происхождения товара не возлагает на участника закупки обязанность иметь такой товар в наличии на момент подачи заявки, а влечет лишь необходимость принятия участником закупки мер по получению достоверной информации о товаре, который такой участник закупки намеревается предложить заказчику к поставке для удовлетворения потребности заказчика.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 Правил государственной регистрации медицинских изделий, утвержденные постановлением Правительства Российской Федерации от 27 декабря 2012 г. N 1416, предусматривающие возможность указания в регистрационном удостоверении на медицинское изделие нескольких мест производства, не касаются вопросов порядка заключения гражданско-правового договора, в том числе контракта в соответствии с Законом N 44-ФЗ, предметом которого является поставка такого медицинского изделия, и, соответственно, указанные вопросы не регулируют.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Позиция, изложенная в настоящем письме, доведена до сведения </w:t>
      </w:r>
      <w:proofErr w:type="spellStart"/>
      <w:r>
        <w:t>Минпромторга</w:t>
      </w:r>
      <w:proofErr w:type="spellEnd"/>
      <w:r>
        <w:t xml:space="preserve"> России, Минздрава России, Росздравнадзора, ФАС России и Казначейства России письмом от 28 февраля 2025 г. N 24-03-06/19277. </w:t>
      </w:r>
    </w:p>
    <w:p w:rsidR="00F61B63" w:rsidRDefault="00F61B63" w:rsidP="00F61B6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Настоящее письмо не является нормативным правовым актом, носит информационный характер, подготовлено на основе положений нормативных правовых актов по состоянию на дату подписания настоящего письма.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jc w:val="right"/>
      </w:pPr>
      <w:r>
        <w:t xml:space="preserve">Директор Департамента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jc w:val="right"/>
      </w:pPr>
      <w:r>
        <w:t xml:space="preserve">Т.П.ДЕМИДОВА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61B63" w:rsidRDefault="00F61B63" w:rsidP="00F61B63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F2137B" w:rsidRPr="00F61B63" w:rsidRDefault="00F2137B" w:rsidP="00F61B63">
      <w:bookmarkStart w:id="0" w:name="_GoBack"/>
      <w:bookmarkEnd w:id="0"/>
    </w:p>
    <w:sectPr w:rsidR="00F2137B" w:rsidRPr="00F6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4"/>
    <w:rsid w:val="002A75E4"/>
    <w:rsid w:val="00F2137B"/>
    <w:rsid w:val="00F6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137F-91BE-4B8E-84A1-BCAA9A0E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F6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B63"/>
    <w:rPr>
      <w:color w:val="0000FF"/>
      <w:u w:val="single"/>
    </w:rPr>
  </w:style>
  <w:style w:type="paragraph" w:customStyle="1" w:styleId="alignright">
    <w:name w:val="align_right"/>
    <w:basedOn w:val="a"/>
    <w:rsid w:val="00F6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2025-03-18T08:47:00Z</dcterms:created>
  <dcterms:modified xsi:type="dcterms:W3CDTF">2025-03-18T08:49:00Z</dcterms:modified>
</cp:coreProperties>
</file>